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05. 11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13.05  работа в программе Zoom ДЗ № 4 стр. 79.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06. 11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13.05  работа в программе Zoom ДЗ № 8 стр.80.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72bo2FPMJLfAyVIRTZUjEIUcZA==">AMUW2mX7DRE9Yq9qnBT/Alfgm7h2UXXtNMH49YDNfqNpQhOJdCa4ruQ6IgU/pw5Y+Cg3oHDavHKF6Ypt49lkKwYES9Msw84OeB3jMmGS7jQw42C4EBU4kiw=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